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оплата труда в Вооруженных Силах Российской Федерации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7887CC" w:rsidR="00A77598" w:rsidRPr="004D1E1E" w:rsidRDefault="004D1E1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379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98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37985">
              <w:rPr>
                <w:rFonts w:ascii="Times New Roman" w:hAnsi="Times New Roman" w:cs="Times New Roman"/>
                <w:sz w:val="20"/>
                <w:szCs w:val="20"/>
              </w:rPr>
              <w:t>Гульпенко</w:t>
            </w:r>
            <w:proofErr w:type="spellEnd"/>
            <w:r w:rsidRPr="00637985">
              <w:rPr>
                <w:rFonts w:ascii="Times New Roman" w:hAnsi="Times New Roman" w:cs="Times New Roman"/>
                <w:sz w:val="20"/>
                <w:szCs w:val="20"/>
              </w:rPr>
              <w:t xml:space="preserve"> Кира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635098B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7958C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BFFA44" w:rsidR="004475DA" w:rsidRPr="004D1E1E" w:rsidRDefault="004D1E1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E959CB" w14:textId="21BDEFD0" w:rsidR="0063798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7778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_Toc207877778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3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7E269C61" w14:textId="04531E06" w:rsidR="00637985" w:rsidRDefault="00612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79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_Toc207877779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3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2A4A3B10" w14:textId="4E7BEEFC" w:rsidR="00637985" w:rsidRDefault="00612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80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_Toc207877780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3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7CC8982B" w14:textId="58E2A342" w:rsidR="00637985" w:rsidRDefault="00612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81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_Toc207877781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3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3682B523" w14:textId="3CECA1CE" w:rsidR="00637985" w:rsidRDefault="00612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82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_Toc207877782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6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4F6BE1F2" w14:textId="63C528B4" w:rsidR="00637985" w:rsidRDefault="00612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83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_Toc207877783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6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78C7DFC5" w14:textId="497D0CF9" w:rsidR="00637985" w:rsidRDefault="00612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84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_Toc207877784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7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26E0871F" w14:textId="752D4DE8" w:rsidR="00637985" w:rsidRDefault="00612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85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_Toc207877785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7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0EAC8229" w14:textId="2B9E5E04" w:rsidR="00637985" w:rsidRDefault="00612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86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_Toc207877786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8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0B0A26D4" w14:textId="4AB2E57F" w:rsidR="00637985" w:rsidRDefault="00612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87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_Toc207877787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9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1F8054E1" w14:textId="756166DC" w:rsidR="00637985" w:rsidRDefault="00612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88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_Toc207877788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10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1945089E" w14:textId="3FF4DE70" w:rsidR="00637985" w:rsidRDefault="00612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89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_Toc207877789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12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086856D1" w14:textId="59C177B2" w:rsidR="00637985" w:rsidRDefault="00612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90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_Toc207877790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12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25D732FF" w14:textId="659A9EB5" w:rsidR="00637985" w:rsidRDefault="00612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91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_Toc207877791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12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4BCC1469" w14:textId="732F2A2E" w:rsidR="00637985" w:rsidRDefault="00612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92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_Toc207877792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13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6F37EDB0" w14:textId="435490AC" w:rsidR="00637985" w:rsidRDefault="00612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93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_Toc207877793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13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4FA66835" w14:textId="79B1486E" w:rsidR="00637985" w:rsidRDefault="00612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94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_Toc207877794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13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3DF8890E" w14:textId="2198A660" w:rsidR="00637985" w:rsidRDefault="00612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7795" w:history="1">
            <w:r w:rsidR="00637985" w:rsidRPr="000A5E7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37985">
              <w:rPr>
                <w:noProof/>
                <w:webHidden/>
              </w:rPr>
              <w:tab/>
            </w:r>
            <w:r w:rsidR="00637985">
              <w:rPr>
                <w:noProof/>
                <w:webHidden/>
              </w:rPr>
              <w:fldChar w:fldCharType="begin"/>
            </w:r>
            <w:r w:rsidR="00637985">
              <w:rPr>
                <w:noProof/>
                <w:webHidden/>
              </w:rPr>
              <w:instrText xml:space="preserve"> PAGEREF _Toc207877795 \h </w:instrText>
            </w:r>
            <w:r w:rsidR="00637985">
              <w:rPr>
                <w:noProof/>
                <w:webHidden/>
              </w:rPr>
            </w:r>
            <w:r w:rsidR="00637985">
              <w:rPr>
                <w:noProof/>
                <w:webHidden/>
              </w:rPr>
              <w:fldChar w:fldCharType="separate"/>
            </w:r>
            <w:r w:rsidR="00637985">
              <w:rPr>
                <w:noProof/>
                <w:webHidden/>
              </w:rPr>
              <w:t>14</w:t>
            </w:r>
            <w:r w:rsidR="00637985">
              <w:rPr>
                <w:noProof/>
                <w:webHidden/>
              </w:rPr>
              <w:fldChar w:fldCharType="end"/>
            </w:r>
          </w:hyperlink>
        </w:p>
        <w:p w14:paraId="0DD49713" w14:textId="796662C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77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будущих бакалавров теоретические знания и практические навыки по организации и оплате труда в Вооруженных Силах Российской Федерации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7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и оплата труда в Вооруженных Силах Российской Федерации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7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4"/>
        <w:gridCol w:w="1922"/>
        <w:gridCol w:w="5484"/>
      </w:tblGrid>
      <w:tr w:rsidR="00751095" w:rsidRPr="0063798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379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3798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3798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798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3798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798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3798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3798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379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</w:rPr>
              <w:t>ПК-4 - Способен использовать систему оплаты труда и социальных гарантий служащим Министерства обороны Российской Федерации; осуществлять начисление, выплату в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3798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7985">
              <w:rPr>
                <w:rFonts w:ascii="Times New Roman" w:hAnsi="Times New Roman" w:cs="Times New Roman"/>
                <w:lang w:bidi="ru-RU"/>
              </w:rPr>
              <w:t>ПК-4.2 - Осуществляет начисление, выплату в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379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7985">
              <w:rPr>
                <w:rFonts w:ascii="Times New Roman" w:hAnsi="Times New Roman" w:cs="Times New Roman"/>
              </w:rPr>
              <w:t>систему оплаты труда и социальных гарантий служащим Министерства обороны Российской Федерации.</w:t>
            </w:r>
            <w:r w:rsidRPr="0063798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3798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</w:rPr>
              <w:t xml:space="preserve">Уметь: </w:t>
            </w:r>
            <w:proofErr w:type="spellStart"/>
            <w:r w:rsidR="00FD518F" w:rsidRPr="00637985">
              <w:rPr>
                <w:rFonts w:ascii="Times New Roman" w:hAnsi="Times New Roman" w:cs="Times New Roman"/>
              </w:rPr>
              <w:t>существлять</w:t>
            </w:r>
            <w:proofErr w:type="spellEnd"/>
            <w:r w:rsidR="00FD518F" w:rsidRPr="00637985">
              <w:rPr>
                <w:rFonts w:ascii="Times New Roman" w:hAnsi="Times New Roman" w:cs="Times New Roman"/>
              </w:rPr>
              <w:t xml:space="preserve"> начисление, выплату в контроль при назначении и выплате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  <w:r w:rsidRPr="0063798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3798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798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7985">
              <w:rPr>
                <w:rFonts w:ascii="Times New Roman" w:hAnsi="Times New Roman" w:cs="Times New Roman"/>
              </w:rPr>
              <w:t>навыками урегулирования обязательств на оплате труда документального, информационного обеспечения деятельности организации и системы учета начисления, выплаты и контроль при назначении выплат денежного довольствия военнослужащим, заработной платы лицам гражданского персонала, социальных выплат личному составу и членам их семей</w:t>
            </w:r>
            <w:r w:rsidRPr="0063798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3798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77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Характеристика системы оплаты труда и социальных гарантий служащим Министерства обороны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Приказ Министра обороны Российской Федерации от 30 сентября 2024 г. № 595 «О системе оплаты труда гражданского персонала (работников) воинских частей и организаций Вооруженных Сил Российской Федерации».</w:t>
            </w:r>
            <w:r w:rsidRPr="00352B6F">
              <w:rPr>
                <w:lang w:bidi="ru-RU"/>
              </w:rPr>
              <w:br/>
              <w:t>Приказ министр обороны РФ от 18 сентября 2019 г. N 545</w:t>
            </w:r>
            <w:r w:rsidRPr="00352B6F">
              <w:rPr>
                <w:lang w:bidi="ru-RU"/>
              </w:rPr>
              <w:br/>
              <w:t>«О системе оплаты труда гражданского персонала (работников) воинских частей и организаций Вооруженных Сил Российской Федерации».</w:t>
            </w:r>
            <w:r w:rsidRPr="00352B6F">
              <w:rPr>
                <w:lang w:bidi="ru-RU"/>
              </w:rPr>
              <w:br/>
              <w:t>Указ Президента РФ от 25.07.2006 N 763 (ред. от 02.04.2025) «О денежном содержании федеральных государственных гражданских служащих».</w:t>
            </w:r>
            <w:r w:rsidRPr="00352B6F">
              <w:rPr>
                <w:lang w:bidi="ru-RU"/>
              </w:rPr>
              <w:br/>
              <w:t>Приказ министр обороны РФ от 6 декабря 2019 года № 727 «Об определении порядка обеспечения денежным довольствием военнослужащих Вооруженных Сил Российской Федерации и предоставления им и членам их семей отдельных выплат» (с изм. на 26 октября 2024 года). Другие документы.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10A7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FED7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Нормативные и правовые документы трудовых отношений и заработной платы служащим Министерства обороны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080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Статья 349 ТК РФ. Регулирование труда лиц, работающих в организациях Вооруженных Сил Российской Федерации, федеральных органах исполнительной власти и федеральных государственных органах, в которых законодательством Российской Федерации предусмотрена военная служба, а также работников, проходящих заменяющую военную службу альтернативную гражданскую службу (действующая редакция).</w:t>
            </w:r>
            <w:r w:rsidRPr="00352B6F">
              <w:rPr>
                <w:lang w:bidi="ru-RU"/>
              </w:rPr>
              <w:br/>
              <w:t>Формирование фонда оплаты труда в соответствии приказом Министра обороны РФ от 30 сентября 2024 г. № 595 «О системе оплаты труда гражданского персонала (работников) воинских частей и организаций Вооруженных Сил Российской Федерации» изменение приказа министра обороны РФ от 18 сентября 2019 г. N 545.</w:t>
            </w:r>
            <w:r w:rsidRPr="00352B6F">
              <w:rPr>
                <w:lang w:bidi="ru-RU"/>
              </w:rPr>
              <w:br/>
              <w:t>Другие нормативные документы.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0FF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A941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31C6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97EA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B159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F146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начисления заработной платы и выплат стимулирующего характера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7B5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договора трудового характера (ТХ).  Применение договора гражданско-правового характера (ГПХ).</w:t>
            </w:r>
            <w:r w:rsidRPr="00352B6F">
              <w:rPr>
                <w:lang w:bidi="ru-RU"/>
              </w:rPr>
              <w:br/>
              <w:t>Установление и расчет должностных окладов и тарифных ставок. Дополнительные выплаты к должностным окладам и тарифных ставок, для работников имеющим воинские звания. Выплаты стимулирующего характера. Выплаты компенсационного характера соответственно с приказом МО РФ №545. Отпускные расчеты по приказу МО РФ №166.</w:t>
            </w:r>
            <w:r w:rsidRPr="00352B6F">
              <w:rPr>
                <w:lang w:bidi="ru-RU"/>
              </w:rPr>
              <w:br/>
              <w:t>Гарантии и компенсации ГП ВС:</w:t>
            </w:r>
            <w:r w:rsidRPr="00352B6F">
              <w:rPr>
                <w:lang w:bidi="ru-RU"/>
              </w:rPr>
              <w:br/>
              <w:t>- средний заработок по Постановление Правительства РФ №922;</w:t>
            </w:r>
            <w:r w:rsidRPr="00352B6F">
              <w:rPr>
                <w:lang w:bidi="ru-RU"/>
              </w:rPr>
              <w:br/>
              <w:t>- Северные надбавки;</w:t>
            </w:r>
            <w:r w:rsidRPr="00352B6F">
              <w:rPr>
                <w:lang w:bidi="ru-RU"/>
              </w:rPr>
              <w:br/>
              <w:t>- выплаты из Социального фонда;</w:t>
            </w:r>
            <w:r w:rsidRPr="00352B6F">
              <w:rPr>
                <w:lang w:bidi="ru-RU"/>
              </w:rPr>
              <w:br/>
              <w:t>- командировочные по Постановлению Правительства РФ №1915 и их учет.</w:t>
            </w:r>
            <w:r w:rsidRPr="00352B6F">
              <w:rPr>
                <w:lang w:bidi="ru-RU"/>
              </w:rPr>
              <w:br/>
              <w:t>Бухгалтерский учет начисления заработной платы и выплат стимулирующего характера по их виду и назначению, корреспонденция счетов.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46FB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2F13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05EC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616D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5B15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5AD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Учет начислений из фонда социального страхования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648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Социальный фонд России (СФР) его значение и назначение в качестве</w:t>
            </w:r>
            <w:r w:rsidRPr="00352B6F">
              <w:rPr>
                <w:lang w:bidi="ru-RU"/>
              </w:rPr>
              <w:br/>
              <w:t>аккумулятора всех видов страховых взносов. Страховые взносы на обязательное пенсионное страхование, обязательное медицинское страхование, обязательное социальное страхование, страхование от несчастных случаев на производстве и профзаболеваний и содержание страховых взносов.</w:t>
            </w:r>
            <w:r w:rsidRPr="00352B6F">
              <w:rPr>
                <w:lang w:bidi="ru-RU"/>
              </w:rPr>
              <w:br/>
              <w:t>Ставки взносов на обязательное пенсионное страхование, обязательное медицинское страхование, обязательное социальное страхование, страхование от несчастных случаев на производстве (деятельности)  и профзаболеваний. Виды начислений страховых взносов на виды оплат работникам. Расчет всех видов взносов. Расчет больничных листов и других обязательств.</w:t>
            </w:r>
            <w:r w:rsidRPr="00352B6F">
              <w:rPr>
                <w:lang w:bidi="ru-RU"/>
              </w:rPr>
              <w:br/>
              <w:t>Бухгалтерский учет начислений, их использование, и перечисление по их видам и назначению, корреспонденция счетов.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69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7874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1D5C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6B16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33ED4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4D1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Удержания из заработной платы и их виды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F31B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удержаний из заработной платы и иных доходов работника:</w:t>
            </w:r>
            <w:r w:rsidRPr="00352B6F">
              <w:rPr>
                <w:lang w:bidi="ru-RU"/>
              </w:rPr>
              <w:br/>
              <w:t>обязательные действующим законодательством, производимые по инициативе работодателя, производимые по заявлению работника.</w:t>
            </w:r>
            <w:r w:rsidRPr="00352B6F">
              <w:rPr>
                <w:lang w:bidi="ru-RU"/>
              </w:rPr>
              <w:br/>
              <w:t>Состав и расчет налога на доходы физически лиц – НДФЛ, удержания по исполнительным документам состав и перечень которых устанавливается в федеральном законе, а также приказ работодателя и согласие работника на обязательные удержания из заработной платы и других доходов. Бухгалтерский учет удержаний из заработной платы, перечисление удержаний по их видам и назначению, корреспонденция счетов.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6308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11E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16A6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F071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8265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64C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Документальное обеспечение по расчету заработной платы и других доходов, а также системы расчетов по оплате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8DEA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Документационное обеспечение организации труда по расчетам   заработной платы: приказ выплат, удержаний и расчетно-платежной ведомости, и других выплат. Расчеты с банками и бюджетом организации. Бухгалтерский учет расчетов из оплаты труда, перечисление удержаний по их видам и назначению, корреспонденция счетов.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58DE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7C0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852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FDF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E726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6E15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Отчетность по оплате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E94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Отчетность по оплате труда. Методические рекомендации по заполнению электронной формы со сведениями о доходах, расходах, об имуществе и обязательствах имущественного характера военнослужащих, федеральных государственных гражданских служащих и работников Министерства обороны Российской Федерации и членов их семей для последующего размещения на официальном Интернет-сайте Министерства обороны Российской Федерации (утверждены статс-секретарем - заместителем Министра обороны Российской Федерации 26 мая 2023 г.) Отчетность по налогу на доходы физических лиц. Отчетность по фондам социального страхования.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5F5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15FE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C689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95E7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77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77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379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Алексеева, Г. И.  Бухгалтерский финансовый учет. Расчеты по оплате труда</w:t>
            </w:r>
            <w:proofErr w:type="gram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И. Алексеева. — 3-е изд., </w:t>
            </w:r>
            <w:proofErr w:type="spell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, 2025. — 215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978-5-534-17952-1.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129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https://urait.ru/bcode/560151 </w:t>
              </w:r>
            </w:hyperlink>
          </w:p>
        </w:tc>
      </w:tr>
      <w:tr w:rsidR="00262CF0" w:rsidRPr="007E6725" w14:paraId="21C9F5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C69AB2" w14:textId="77777777" w:rsidR="00262CF0" w:rsidRPr="006379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Солодова</w:t>
            </w:r>
            <w:proofErr w:type="spell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, С. В.  Бухгалтерский учет в организациях государственного сектора</w:t>
            </w:r>
            <w:proofErr w:type="gram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В. </w:t>
            </w:r>
            <w:proofErr w:type="spell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Солодова</w:t>
            </w:r>
            <w:proofErr w:type="spell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, 2025. — 393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978-5-534-06795-8.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297DC0" w14:textId="77777777" w:rsidR="00262CF0" w:rsidRPr="007E6725" w:rsidRDefault="006129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https://urait.ru/bcode/579844 </w:t>
              </w:r>
            </w:hyperlink>
          </w:p>
        </w:tc>
      </w:tr>
      <w:tr w:rsidR="00262CF0" w:rsidRPr="007E6725" w14:paraId="35467A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DB5B81" w14:textId="77777777" w:rsidR="00262CF0" w:rsidRPr="006379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Островская, О. Л.  Бухгалтерский учет в отраслях</w:t>
            </w:r>
            <w:proofErr w:type="gram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Л. Островская, Л. Л. Покровская, М. А. Осипов ; под редакцией Т. П. Карповой. — 4-е изд., </w:t>
            </w:r>
            <w:proofErr w:type="spell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, 2025. — 240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978-5-534-19826-3.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524C51" w14:textId="77777777" w:rsidR="00262CF0" w:rsidRPr="007E6725" w:rsidRDefault="006129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https://urait.ru/bcode/580978</w:t>
              </w:r>
            </w:hyperlink>
          </w:p>
        </w:tc>
      </w:tr>
      <w:tr w:rsidR="00262CF0" w:rsidRPr="007E6725" w14:paraId="505027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E38BE1" w14:textId="77777777" w:rsidR="00262CF0" w:rsidRPr="0063798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Островская, О. Л.  Бухгалтерский финансовый учет</w:t>
            </w:r>
            <w:proofErr w:type="gram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Л. Островская, Л. Л. Покровская, М. А. Осипов ; под редакцией Т. П. Карповой. — 4-е изд., </w:t>
            </w:r>
            <w:proofErr w:type="spell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, 2025.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37985">
              <w:rPr>
                <w:rFonts w:ascii="Times New Roman" w:hAnsi="Times New Roman" w:cs="Times New Roman"/>
                <w:sz w:val="24"/>
                <w:szCs w:val="24"/>
              </w:rPr>
              <w:t xml:space="preserve"> 978-5-534-19829-4.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7A27A9" w14:textId="77777777" w:rsidR="00262CF0" w:rsidRPr="007E6725" w:rsidRDefault="006129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https://urait.ru/bcode/580980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77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9616D6" w14:textId="77777777" w:rsidTr="007B550D">
        <w:tc>
          <w:tcPr>
            <w:tcW w:w="9345" w:type="dxa"/>
          </w:tcPr>
          <w:p w14:paraId="2E0F1B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03CB5494" w14:textId="77777777" w:rsidTr="007B550D">
        <w:tc>
          <w:tcPr>
            <w:tcW w:w="9345" w:type="dxa"/>
          </w:tcPr>
          <w:p w14:paraId="5CF6D1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020204" w14:textId="77777777" w:rsidTr="007B550D">
        <w:tc>
          <w:tcPr>
            <w:tcW w:w="9345" w:type="dxa"/>
          </w:tcPr>
          <w:p w14:paraId="2A78592E" w14:textId="77777777" w:rsidR="007B550D" w:rsidRPr="0063798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798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63798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"Зарплата и кадры государственного учреждения"</w:t>
            </w:r>
          </w:p>
        </w:tc>
      </w:tr>
      <w:tr w:rsidR="007B550D" w:rsidRPr="007E6725" w14:paraId="00BB352B" w14:textId="77777777" w:rsidTr="007B550D">
        <w:tc>
          <w:tcPr>
            <w:tcW w:w="9345" w:type="dxa"/>
          </w:tcPr>
          <w:p w14:paraId="76143827" w14:textId="77777777" w:rsidR="007B550D" w:rsidRPr="0063798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37985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637985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"Бухгалтерия предприятия"</w:t>
            </w:r>
          </w:p>
        </w:tc>
      </w:tr>
      <w:tr w:rsidR="007B550D" w:rsidRPr="007E6725" w14:paraId="1F020357" w14:textId="77777777" w:rsidTr="007B550D">
        <w:tc>
          <w:tcPr>
            <w:tcW w:w="9345" w:type="dxa"/>
          </w:tcPr>
          <w:p w14:paraId="28F375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A386939" w14:textId="77777777" w:rsidTr="007B550D">
        <w:tc>
          <w:tcPr>
            <w:tcW w:w="9345" w:type="dxa"/>
          </w:tcPr>
          <w:p w14:paraId="2B46E7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9B5579" w14:textId="77777777" w:rsidTr="007B550D">
        <w:tc>
          <w:tcPr>
            <w:tcW w:w="9345" w:type="dxa"/>
          </w:tcPr>
          <w:p w14:paraId="412990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77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1294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77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3798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379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798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3798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798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3798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379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7985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798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37985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637985">
              <w:rPr>
                <w:sz w:val="22"/>
                <w:szCs w:val="22"/>
                <w:lang w:val="en-US"/>
              </w:rPr>
              <w:t>Intel</w:t>
            </w:r>
            <w:r w:rsidRPr="00637985">
              <w:rPr>
                <w:sz w:val="22"/>
                <w:szCs w:val="22"/>
              </w:rPr>
              <w:t xml:space="preserve"> 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7985">
              <w:rPr>
                <w:sz w:val="22"/>
                <w:szCs w:val="22"/>
              </w:rPr>
              <w:t xml:space="preserve">3-2100 2.4 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7985">
              <w:rPr>
                <w:sz w:val="22"/>
                <w:szCs w:val="22"/>
              </w:rPr>
              <w:t>/4</w:t>
            </w:r>
            <w:r w:rsidRPr="00637985">
              <w:rPr>
                <w:sz w:val="22"/>
                <w:szCs w:val="22"/>
                <w:lang w:val="en-US"/>
              </w:rPr>
              <w:t>Gb</w:t>
            </w:r>
            <w:r w:rsidRPr="00637985">
              <w:rPr>
                <w:sz w:val="22"/>
                <w:szCs w:val="22"/>
              </w:rPr>
              <w:t>/500</w:t>
            </w:r>
            <w:r w:rsidRPr="00637985">
              <w:rPr>
                <w:sz w:val="22"/>
                <w:szCs w:val="22"/>
                <w:lang w:val="en-US"/>
              </w:rPr>
              <w:t>Gb</w:t>
            </w:r>
            <w:r w:rsidRPr="00637985">
              <w:rPr>
                <w:sz w:val="22"/>
                <w:szCs w:val="22"/>
              </w:rPr>
              <w:t>/</w:t>
            </w:r>
            <w:r w:rsidRPr="00637985">
              <w:rPr>
                <w:sz w:val="22"/>
                <w:szCs w:val="22"/>
                <w:lang w:val="en-US"/>
              </w:rPr>
              <w:t>Acer</w:t>
            </w:r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V</w:t>
            </w:r>
            <w:r w:rsidRPr="00637985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637985">
              <w:rPr>
                <w:sz w:val="22"/>
                <w:szCs w:val="22"/>
                <w:lang w:val="en-US"/>
              </w:rPr>
              <w:t>Panasonic</w:t>
            </w:r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PT</w:t>
            </w:r>
            <w:r w:rsidRPr="00637985">
              <w:rPr>
                <w:sz w:val="22"/>
                <w:szCs w:val="22"/>
              </w:rPr>
              <w:t>-</w:t>
            </w:r>
            <w:r w:rsidRPr="00637985">
              <w:rPr>
                <w:sz w:val="22"/>
                <w:szCs w:val="22"/>
                <w:lang w:val="en-US"/>
              </w:rPr>
              <w:t>VX</w:t>
            </w:r>
            <w:r w:rsidRPr="00637985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Champion</w:t>
            </w:r>
            <w:r w:rsidRPr="00637985">
              <w:rPr>
                <w:sz w:val="22"/>
                <w:szCs w:val="22"/>
              </w:rPr>
              <w:t xml:space="preserve"> 244х183см (</w:t>
            </w:r>
            <w:r w:rsidRPr="00637985">
              <w:rPr>
                <w:sz w:val="22"/>
                <w:szCs w:val="22"/>
                <w:lang w:val="en-US"/>
              </w:rPr>
              <w:t>SCM</w:t>
            </w:r>
            <w:r w:rsidRPr="00637985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379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79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37985" w14:paraId="4E7C9EF8" w14:textId="77777777" w:rsidTr="008416EB">
        <w:tc>
          <w:tcPr>
            <w:tcW w:w="7797" w:type="dxa"/>
            <w:shd w:val="clear" w:color="auto" w:fill="auto"/>
          </w:tcPr>
          <w:p w14:paraId="4C2B0482" w14:textId="77777777" w:rsidR="002C735C" w:rsidRPr="006379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7985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798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3798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7985">
              <w:rPr>
                <w:sz w:val="22"/>
                <w:szCs w:val="22"/>
              </w:rPr>
              <w:t>5-8400/8</w:t>
            </w:r>
            <w:r w:rsidRPr="00637985">
              <w:rPr>
                <w:sz w:val="22"/>
                <w:szCs w:val="22"/>
                <w:lang w:val="en-US"/>
              </w:rPr>
              <w:t>GB</w:t>
            </w:r>
            <w:r w:rsidRPr="00637985">
              <w:rPr>
                <w:sz w:val="22"/>
                <w:szCs w:val="22"/>
              </w:rPr>
              <w:t>/500</w:t>
            </w:r>
            <w:r w:rsidRPr="00637985">
              <w:rPr>
                <w:sz w:val="22"/>
                <w:szCs w:val="22"/>
                <w:lang w:val="en-US"/>
              </w:rPr>
              <w:t>GB</w:t>
            </w:r>
            <w:r w:rsidRPr="00637985">
              <w:rPr>
                <w:sz w:val="22"/>
                <w:szCs w:val="22"/>
              </w:rPr>
              <w:t>_</w:t>
            </w:r>
            <w:r w:rsidRPr="00637985">
              <w:rPr>
                <w:sz w:val="22"/>
                <w:szCs w:val="22"/>
                <w:lang w:val="en-US"/>
              </w:rPr>
              <w:t>SSD</w:t>
            </w:r>
            <w:r w:rsidRPr="00637985">
              <w:rPr>
                <w:sz w:val="22"/>
                <w:szCs w:val="22"/>
              </w:rPr>
              <w:t>/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VA</w:t>
            </w:r>
            <w:r w:rsidRPr="00637985">
              <w:rPr>
                <w:sz w:val="22"/>
                <w:szCs w:val="22"/>
              </w:rPr>
              <w:t>2410-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37985">
              <w:rPr>
                <w:sz w:val="22"/>
                <w:szCs w:val="22"/>
              </w:rPr>
              <w:t xml:space="preserve"> -34 шт., Коммутатор </w:t>
            </w:r>
            <w:r w:rsidRPr="00637985">
              <w:rPr>
                <w:sz w:val="22"/>
                <w:szCs w:val="22"/>
                <w:lang w:val="en-US"/>
              </w:rPr>
              <w:t>Cisco</w:t>
            </w:r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Catalyst</w:t>
            </w:r>
            <w:r w:rsidRPr="00637985">
              <w:rPr>
                <w:sz w:val="22"/>
                <w:szCs w:val="22"/>
              </w:rPr>
              <w:t xml:space="preserve"> 2960-48</w:t>
            </w:r>
            <w:r w:rsidRPr="00637985">
              <w:rPr>
                <w:sz w:val="22"/>
                <w:szCs w:val="22"/>
                <w:lang w:val="en-US"/>
              </w:rPr>
              <w:t>PST</w:t>
            </w:r>
            <w:r w:rsidRPr="00637985">
              <w:rPr>
                <w:sz w:val="22"/>
                <w:szCs w:val="22"/>
              </w:rPr>
              <w:t>-</w:t>
            </w:r>
            <w:r w:rsidRPr="00637985">
              <w:rPr>
                <w:sz w:val="22"/>
                <w:szCs w:val="22"/>
                <w:lang w:val="en-US"/>
              </w:rPr>
              <w:t>L</w:t>
            </w:r>
            <w:r w:rsidRPr="00637985">
              <w:rPr>
                <w:sz w:val="22"/>
                <w:szCs w:val="22"/>
              </w:rPr>
              <w:t xml:space="preserve"> (в </w:t>
            </w:r>
            <w:proofErr w:type="spellStart"/>
            <w:r w:rsidRPr="00637985">
              <w:rPr>
                <w:sz w:val="22"/>
                <w:szCs w:val="22"/>
              </w:rPr>
              <w:t>т.ч</w:t>
            </w:r>
            <w:proofErr w:type="spellEnd"/>
            <w:r w:rsidRPr="00637985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CON</w:t>
            </w:r>
            <w:r w:rsidRPr="00637985">
              <w:rPr>
                <w:sz w:val="22"/>
                <w:szCs w:val="22"/>
              </w:rPr>
              <w:t>-</w:t>
            </w:r>
            <w:r w:rsidRPr="00637985">
              <w:rPr>
                <w:sz w:val="22"/>
                <w:szCs w:val="22"/>
                <w:lang w:val="en-US"/>
              </w:rPr>
              <w:t>SNT</w:t>
            </w:r>
            <w:r w:rsidRPr="00637985">
              <w:rPr>
                <w:sz w:val="22"/>
                <w:szCs w:val="22"/>
              </w:rPr>
              <w:t>-2964</w:t>
            </w:r>
            <w:r w:rsidRPr="00637985">
              <w:rPr>
                <w:sz w:val="22"/>
                <w:szCs w:val="22"/>
                <w:lang w:val="en-US"/>
              </w:rPr>
              <w:t>STL</w:t>
            </w:r>
            <w:r w:rsidRPr="00637985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637985">
              <w:rPr>
                <w:sz w:val="22"/>
                <w:szCs w:val="22"/>
                <w:lang w:val="en-US"/>
              </w:rPr>
              <w:t>Wi</w:t>
            </w:r>
            <w:r w:rsidRPr="00637985">
              <w:rPr>
                <w:sz w:val="22"/>
                <w:szCs w:val="22"/>
              </w:rPr>
              <w:t>-</w:t>
            </w:r>
            <w:r w:rsidRPr="00637985">
              <w:rPr>
                <w:sz w:val="22"/>
                <w:szCs w:val="22"/>
                <w:lang w:val="en-US"/>
              </w:rPr>
              <w:t>Fi</w:t>
            </w:r>
            <w:r w:rsidRPr="00637985">
              <w:rPr>
                <w:sz w:val="22"/>
                <w:szCs w:val="22"/>
              </w:rPr>
              <w:t xml:space="preserve"> Тип1 </w:t>
            </w:r>
            <w:r w:rsidRPr="00637985">
              <w:rPr>
                <w:sz w:val="22"/>
                <w:szCs w:val="22"/>
                <w:lang w:val="en-US"/>
              </w:rPr>
              <w:t>UBIQUITI</w:t>
            </w:r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UAP</w:t>
            </w:r>
            <w:r w:rsidRPr="00637985">
              <w:rPr>
                <w:sz w:val="22"/>
                <w:szCs w:val="22"/>
              </w:rPr>
              <w:t>-</w:t>
            </w:r>
            <w:r w:rsidRPr="00637985">
              <w:rPr>
                <w:sz w:val="22"/>
                <w:szCs w:val="22"/>
                <w:lang w:val="en-US"/>
              </w:rPr>
              <w:t>AC</w:t>
            </w:r>
            <w:r w:rsidRPr="00637985">
              <w:rPr>
                <w:sz w:val="22"/>
                <w:szCs w:val="22"/>
              </w:rPr>
              <w:t>-</w:t>
            </w:r>
            <w:r w:rsidRPr="00637985">
              <w:rPr>
                <w:sz w:val="22"/>
                <w:szCs w:val="22"/>
                <w:lang w:val="en-US"/>
              </w:rPr>
              <w:t>PRO</w:t>
            </w:r>
            <w:r w:rsidRPr="00637985">
              <w:rPr>
                <w:sz w:val="22"/>
                <w:szCs w:val="22"/>
              </w:rPr>
              <w:t xml:space="preserve"> - 1 шт., Проектор </w:t>
            </w:r>
            <w:r w:rsidRPr="00637985">
              <w:rPr>
                <w:sz w:val="22"/>
                <w:szCs w:val="22"/>
                <w:lang w:val="en-US"/>
              </w:rPr>
              <w:t>NEC</w:t>
            </w:r>
            <w:r w:rsidRPr="00637985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637985">
              <w:rPr>
                <w:sz w:val="22"/>
                <w:szCs w:val="22"/>
                <w:lang w:val="en-US"/>
              </w:rPr>
              <w:t>Cisco</w:t>
            </w:r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WS</w:t>
            </w:r>
            <w:r w:rsidRPr="00637985">
              <w:rPr>
                <w:sz w:val="22"/>
                <w:szCs w:val="22"/>
              </w:rPr>
              <w:t>-</w:t>
            </w:r>
            <w:r w:rsidRPr="00637985">
              <w:rPr>
                <w:sz w:val="22"/>
                <w:szCs w:val="22"/>
                <w:lang w:val="en-US"/>
              </w:rPr>
              <w:t>C</w:t>
            </w:r>
            <w:r w:rsidRPr="00637985">
              <w:rPr>
                <w:sz w:val="22"/>
                <w:szCs w:val="22"/>
              </w:rPr>
              <w:t>2960+48</w:t>
            </w:r>
            <w:r w:rsidRPr="00637985">
              <w:rPr>
                <w:sz w:val="22"/>
                <w:szCs w:val="22"/>
                <w:lang w:val="en-US"/>
              </w:rPr>
              <w:t>PST</w:t>
            </w:r>
            <w:r w:rsidRPr="00637985">
              <w:rPr>
                <w:sz w:val="22"/>
                <w:szCs w:val="22"/>
              </w:rPr>
              <w:t>-</w:t>
            </w:r>
            <w:r w:rsidRPr="00637985">
              <w:rPr>
                <w:sz w:val="22"/>
                <w:szCs w:val="22"/>
                <w:lang w:val="en-US"/>
              </w:rPr>
              <w:t>L</w:t>
            </w:r>
            <w:r w:rsidRPr="00637985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Switch</w:t>
            </w:r>
            <w:r w:rsidRPr="00637985">
              <w:rPr>
                <w:sz w:val="22"/>
                <w:szCs w:val="22"/>
              </w:rPr>
              <w:t xml:space="preserve"> 2626 - 1 шт., Компьютер </w:t>
            </w:r>
            <w:r w:rsidRPr="00637985">
              <w:rPr>
                <w:sz w:val="22"/>
                <w:szCs w:val="22"/>
                <w:lang w:val="en-US"/>
              </w:rPr>
              <w:t>Intel</w:t>
            </w:r>
            <w:r w:rsidRPr="00637985">
              <w:rPr>
                <w:sz w:val="22"/>
                <w:szCs w:val="22"/>
              </w:rPr>
              <w:t xml:space="preserve"> 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x</w:t>
            </w:r>
            <w:r w:rsidRPr="00637985">
              <w:rPr>
                <w:sz w:val="22"/>
                <w:szCs w:val="22"/>
              </w:rPr>
              <w:t xml:space="preserve">2 </w:t>
            </w:r>
            <w:r w:rsidRPr="00637985">
              <w:rPr>
                <w:sz w:val="22"/>
                <w:szCs w:val="22"/>
                <w:lang w:val="en-US"/>
              </w:rPr>
              <w:t>g</w:t>
            </w:r>
            <w:r w:rsidRPr="00637985">
              <w:rPr>
                <w:sz w:val="22"/>
                <w:szCs w:val="22"/>
              </w:rPr>
              <w:t>3250 /500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37985">
              <w:rPr>
                <w:sz w:val="22"/>
                <w:szCs w:val="22"/>
              </w:rPr>
              <w:t xml:space="preserve">/монитор 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37985">
              <w:rPr>
                <w:sz w:val="22"/>
                <w:szCs w:val="22"/>
              </w:rPr>
              <w:t xml:space="preserve"> 21.5' - 1 шт., </w:t>
            </w:r>
            <w:r w:rsidRPr="00637985">
              <w:rPr>
                <w:sz w:val="22"/>
                <w:szCs w:val="22"/>
                <w:lang w:val="en-US"/>
              </w:rPr>
              <w:t>IP</w:t>
            </w:r>
            <w:r w:rsidRPr="00637985">
              <w:rPr>
                <w:sz w:val="22"/>
                <w:szCs w:val="22"/>
              </w:rPr>
              <w:t xml:space="preserve"> видеокамера </w:t>
            </w:r>
            <w:r w:rsidRPr="00637985">
              <w:rPr>
                <w:sz w:val="22"/>
                <w:szCs w:val="22"/>
                <w:lang w:val="en-US"/>
              </w:rPr>
              <w:t>Ubiquiti</w:t>
            </w:r>
            <w:r w:rsidRPr="00637985">
              <w:rPr>
                <w:sz w:val="22"/>
                <w:szCs w:val="22"/>
              </w:rPr>
              <w:t xml:space="preserve"> - 1 шт., Беспроводная точка доступа/</w:t>
            </w:r>
            <w:r w:rsidRPr="00637985">
              <w:rPr>
                <w:sz w:val="22"/>
                <w:szCs w:val="22"/>
                <w:lang w:val="en-US"/>
              </w:rPr>
              <w:t>UNI</w:t>
            </w:r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FI</w:t>
            </w:r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AP</w:t>
            </w:r>
            <w:r w:rsidRPr="00637985">
              <w:rPr>
                <w:sz w:val="22"/>
                <w:szCs w:val="22"/>
              </w:rPr>
              <w:t xml:space="preserve"> </w:t>
            </w:r>
            <w:r w:rsidRPr="00637985">
              <w:rPr>
                <w:sz w:val="22"/>
                <w:szCs w:val="22"/>
                <w:lang w:val="en-US"/>
              </w:rPr>
              <w:t>PRO</w:t>
            </w:r>
            <w:r w:rsidRPr="00637985">
              <w:rPr>
                <w:sz w:val="22"/>
                <w:szCs w:val="22"/>
              </w:rPr>
              <w:t>/</w:t>
            </w:r>
            <w:r w:rsidRPr="00637985">
              <w:rPr>
                <w:sz w:val="22"/>
                <w:szCs w:val="22"/>
                <w:lang w:val="en-US"/>
              </w:rPr>
              <w:t>Ubiquiti</w:t>
            </w:r>
            <w:r w:rsidRPr="0063798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58CB51" w14:textId="77777777" w:rsidR="002C735C" w:rsidRPr="006379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79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37985" w14:paraId="242F89A6" w14:textId="77777777" w:rsidTr="008416EB">
        <w:tc>
          <w:tcPr>
            <w:tcW w:w="7797" w:type="dxa"/>
            <w:shd w:val="clear" w:color="auto" w:fill="auto"/>
          </w:tcPr>
          <w:p w14:paraId="1DEB60F2" w14:textId="77777777" w:rsidR="002C735C" w:rsidRPr="006379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7985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37985">
              <w:rPr>
                <w:sz w:val="22"/>
                <w:szCs w:val="22"/>
              </w:rPr>
              <w:t>комплекс</w:t>
            </w:r>
            <w:proofErr w:type="gramStart"/>
            <w:r w:rsidRPr="00637985">
              <w:rPr>
                <w:sz w:val="22"/>
                <w:szCs w:val="22"/>
              </w:rPr>
              <w:t>"С</w:t>
            </w:r>
            <w:proofErr w:type="gramEnd"/>
            <w:r w:rsidRPr="00637985">
              <w:rPr>
                <w:sz w:val="22"/>
                <w:szCs w:val="22"/>
              </w:rPr>
              <w:t>пециализированная</w:t>
            </w:r>
            <w:proofErr w:type="spellEnd"/>
            <w:r w:rsidRPr="00637985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37985">
              <w:rPr>
                <w:sz w:val="22"/>
                <w:szCs w:val="22"/>
              </w:rPr>
              <w:t>кресела</w:t>
            </w:r>
            <w:proofErr w:type="spellEnd"/>
            <w:r w:rsidRPr="00637985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37985">
              <w:rPr>
                <w:sz w:val="22"/>
                <w:szCs w:val="22"/>
              </w:rPr>
              <w:t>.К</w:t>
            </w:r>
            <w:proofErr w:type="gramEnd"/>
            <w:r w:rsidRPr="00637985">
              <w:rPr>
                <w:sz w:val="22"/>
                <w:szCs w:val="22"/>
              </w:rPr>
              <w:t xml:space="preserve">омпьютер </w:t>
            </w:r>
            <w:r w:rsidRPr="00637985">
              <w:rPr>
                <w:sz w:val="22"/>
                <w:szCs w:val="22"/>
                <w:lang w:val="en-US"/>
              </w:rPr>
              <w:t>Intel</w:t>
            </w:r>
            <w:r w:rsidRPr="00637985">
              <w:rPr>
                <w:sz w:val="22"/>
                <w:szCs w:val="22"/>
              </w:rPr>
              <w:t xml:space="preserve"> 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7985">
              <w:rPr>
                <w:sz w:val="22"/>
                <w:szCs w:val="22"/>
              </w:rPr>
              <w:t xml:space="preserve">5 4460/1Тб/8Гб/монитор </w:t>
            </w:r>
            <w:r w:rsidRPr="00637985">
              <w:rPr>
                <w:sz w:val="22"/>
                <w:szCs w:val="22"/>
                <w:lang w:val="en-US"/>
              </w:rPr>
              <w:t>Samsung</w:t>
            </w:r>
            <w:r w:rsidRPr="00637985">
              <w:rPr>
                <w:sz w:val="22"/>
                <w:szCs w:val="22"/>
              </w:rPr>
              <w:t xml:space="preserve"> 23" - 1 шт., Компьютер </w:t>
            </w:r>
            <w:r w:rsidRPr="00637985">
              <w:rPr>
                <w:sz w:val="22"/>
                <w:szCs w:val="22"/>
                <w:lang w:val="en-US"/>
              </w:rPr>
              <w:t>Intel</w:t>
            </w:r>
            <w:r w:rsidRPr="00637985">
              <w:rPr>
                <w:sz w:val="22"/>
                <w:szCs w:val="22"/>
              </w:rPr>
              <w:t xml:space="preserve"> </w:t>
            </w:r>
            <w:proofErr w:type="spellStart"/>
            <w:r w:rsidRPr="0063798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7985">
              <w:rPr>
                <w:sz w:val="22"/>
                <w:szCs w:val="22"/>
              </w:rPr>
              <w:t xml:space="preserve">5 4460/1Тб/8Гб/ монитор </w:t>
            </w:r>
            <w:r w:rsidRPr="00637985">
              <w:rPr>
                <w:sz w:val="22"/>
                <w:szCs w:val="22"/>
                <w:lang w:val="en-US"/>
              </w:rPr>
              <w:t>Samsung</w:t>
            </w:r>
            <w:r w:rsidRPr="00637985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F2D703" w14:textId="77777777" w:rsidR="002C735C" w:rsidRPr="0063798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798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777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77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7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77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Характеристика системы оплаты труда и социальных гарантий служащим Министерства обороны Российской Федерации.</w:t>
            </w:r>
          </w:p>
        </w:tc>
      </w:tr>
      <w:tr w:rsidR="009E6058" w14:paraId="319B2E7F" w14:textId="77777777" w:rsidTr="00F00293">
        <w:tc>
          <w:tcPr>
            <w:tcW w:w="562" w:type="dxa"/>
          </w:tcPr>
          <w:p w14:paraId="4EC06C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71FFF8A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Порядок определения обеспечения денежным довольствием военнослужащих Вооруженных Сил РФ и предоставления им и членам их семей отдельных выплат.</w:t>
            </w:r>
          </w:p>
        </w:tc>
      </w:tr>
      <w:tr w:rsidR="009E6058" w14:paraId="3A0553FE" w14:textId="77777777" w:rsidTr="00F00293">
        <w:tc>
          <w:tcPr>
            <w:tcW w:w="562" w:type="dxa"/>
          </w:tcPr>
          <w:p w14:paraId="29537E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317903E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Рассмотрение применения счетов бухгалтерского учета для отражения операций по зачислению расчетов по оплате труда, их удержанию и оплате.</w:t>
            </w:r>
          </w:p>
        </w:tc>
      </w:tr>
      <w:tr w:rsidR="009E6058" w14:paraId="72834A1E" w14:textId="77777777" w:rsidTr="00F00293">
        <w:tc>
          <w:tcPr>
            <w:tcW w:w="562" w:type="dxa"/>
          </w:tcPr>
          <w:p w14:paraId="79741D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95F920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Состав нормативные и правовые документы трудовых отношений и заработной платы служащим Министерства обороны РФ и формирование фонда оплаты труда в соответствии с приказом Министра обороны РФ.</w:t>
            </w:r>
          </w:p>
        </w:tc>
      </w:tr>
      <w:tr w:rsidR="009E6058" w14:paraId="035F42A6" w14:textId="77777777" w:rsidTr="00F00293">
        <w:tc>
          <w:tcPr>
            <w:tcW w:w="562" w:type="dxa"/>
          </w:tcPr>
          <w:p w14:paraId="31BF46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0921B8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Учет начисления заработной платы и дополнительных выплат к должностным окладам и тарифным ставкам, включая работников имеющим военные звания и выплат стимулирующего характера</w:t>
            </w:r>
          </w:p>
        </w:tc>
      </w:tr>
      <w:tr w:rsidR="009E6058" w14:paraId="0A88CA61" w14:textId="77777777" w:rsidTr="00F00293">
        <w:tc>
          <w:tcPr>
            <w:tcW w:w="562" w:type="dxa"/>
          </w:tcPr>
          <w:p w14:paraId="788C93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408393E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Выплаты компенсационного характера соответственно с приказом МО РФ № 545, расчет отпуска в соответствии с приказом МО РФ №166 и расчет средней заработной платы по Постановление Правительства РФ № 922 и средней заработной платы по Постановление Правительства РФ при наличии Северных надбавок.</w:t>
            </w:r>
          </w:p>
        </w:tc>
      </w:tr>
      <w:tr w:rsidR="009E6058" w14:paraId="64B279DD" w14:textId="77777777" w:rsidTr="00F00293">
        <w:tc>
          <w:tcPr>
            <w:tcW w:w="562" w:type="dxa"/>
          </w:tcPr>
          <w:p w14:paraId="3CC8B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A2125C2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Социальный фонд России (СФР) его значение и назначение в качестве</w:t>
            </w:r>
          </w:p>
        </w:tc>
      </w:tr>
      <w:tr w:rsidR="009E6058" w14:paraId="44E6B370" w14:textId="77777777" w:rsidTr="00F00293">
        <w:tc>
          <w:tcPr>
            <w:tcW w:w="562" w:type="dxa"/>
          </w:tcPr>
          <w:p w14:paraId="2DF9EC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FF36D0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Состав удержаний из</w:t>
            </w:r>
            <w:r>
              <w:rPr>
                <w:sz w:val="23"/>
                <w:szCs w:val="23"/>
                <w:lang w:val="en-US"/>
              </w:rPr>
              <w:t> </w:t>
            </w:r>
            <w:r w:rsidRPr="00637985">
              <w:rPr>
                <w:sz w:val="23"/>
                <w:szCs w:val="23"/>
              </w:rPr>
              <w:t>заработной платы и</w:t>
            </w:r>
            <w:r>
              <w:rPr>
                <w:sz w:val="23"/>
                <w:szCs w:val="23"/>
                <w:lang w:val="en-US"/>
              </w:rPr>
              <w:t> </w:t>
            </w:r>
            <w:r w:rsidRPr="00637985">
              <w:rPr>
                <w:sz w:val="23"/>
                <w:szCs w:val="23"/>
              </w:rPr>
              <w:t>иных доходов работника:</w:t>
            </w:r>
          </w:p>
        </w:tc>
      </w:tr>
      <w:tr w:rsidR="009E6058" w14:paraId="2206F002" w14:textId="77777777" w:rsidTr="00F00293">
        <w:tc>
          <w:tcPr>
            <w:tcW w:w="562" w:type="dxa"/>
          </w:tcPr>
          <w:p w14:paraId="617E9C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1436859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Состав и расчет налога на доходы физически лиц – НДФЛ.</w:t>
            </w:r>
          </w:p>
        </w:tc>
      </w:tr>
      <w:tr w:rsidR="009E6058" w14:paraId="26F84E5C" w14:textId="77777777" w:rsidTr="00F00293">
        <w:tc>
          <w:tcPr>
            <w:tcW w:w="562" w:type="dxa"/>
          </w:tcPr>
          <w:p w14:paraId="7F322F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35ECD57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Перечень удержаний по исполнительным документам состав и перечень которых устанавливается в федеральном законе.</w:t>
            </w:r>
          </w:p>
        </w:tc>
      </w:tr>
      <w:tr w:rsidR="009E6058" w14:paraId="3F2B33B5" w14:textId="77777777" w:rsidTr="00F00293">
        <w:tc>
          <w:tcPr>
            <w:tcW w:w="562" w:type="dxa"/>
          </w:tcPr>
          <w:p w14:paraId="1EE2EB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6D88F1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Удержание по приказу работодателя и согласие работника на обязательные удержания из заработной платы и других доходов.</w:t>
            </w:r>
          </w:p>
        </w:tc>
      </w:tr>
      <w:tr w:rsidR="009E6058" w14:paraId="44A00AB6" w14:textId="77777777" w:rsidTr="00F00293">
        <w:tc>
          <w:tcPr>
            <w:tcW w:w="562" w:type="dxa"/>
          </w:tcPr>
          <w:p w14:paraId="776B7C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903722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Бухгалтерский учет удержаний из заработной платы, перечисление удержаний по их видам и назначению, корреспонденция счетов.</w:t>
            </w:r>
          </w:p>
        </w:tc>
      </w:tr>
      <w:tr w:rsidR="009E6058" w14:paraId="6BB7FF56" w14:textId="77777777" w:rsidTr="00F00293">
        <w:tc>
          <w:tcPr>
            <w:tcW w:w="562" w:type="dxa"/>
          </w:tcPr>
          <w:p w14:paraId="4AC7CF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E73CE23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Документальное обеспечение организации труда по расчетам   заработной платы: приказ выплат, удержаний и расчетно-платежной ведомости, и других выплат.</w:t>
            </w:r>
          </w:p>
        </w:tc>
      </w:tr>
      <w:tr w:rsidR="009E6058" w14:paraId="3B3D4B8E" w14:textId="77777777" w:rsidTr="00F00293">
        <w:tc>
          <w:tcPr>
            <w:tcW w:w="562" w:type="dxa"/>
          </w:tcPr>
          <w:p w14:paraId="0CCB72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EF37D1" w14:textId="77777777" w:rsidR="009E6058" w:rsidRPr="0063798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Отчетность по оплате труда и ее характеристики, по налогу на доходы физических лиц и фондам социального страхования.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77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Нормативно-правовое регулирование трудовых отношений, сущность, основы организации труда и задачи его оплаты в Вооруженных Силах Российской Федерации.</w:t>
            </w:r>
          </w:p>
        </w:tc>
      </w:tr>
      <w:tr w:rsidR="00AD3A54" w14:paraId="181EC4C5" w14:textId="77777777" w:rsidTr="00F00293">
        <w:tc>
          <w:tcPr>
            <w:tcW w:w="562" w:type="dxa"/>
          </w:tcPr>
          <w:p w14:paraId="39885F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FC588D2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Характеристика положений оплаты труда и социальных гарантий служащим Министерства обороны РФ.</w:t>
            </w:r>
          </w:p>
        </w:tc>
      </w:tr>
      <w:tr w:rsidR="00AD3A54" w14:paraId="19B8231D" w14:textId="77777777" w:rsidTr="00F00293">
        <w:tc>
          <w:tcPr>
            <w:tcW w:w="562" w:type="dxa"/>
          </w:tcPr>
          <w:p w14:paraId="6F6F83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0CCA43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Обеспечение денежным довольствием военнослужащих Вооруженных Сил РФ и предоставление им и членам их семей отдельных выплат.</w:t>
            </w:r>
          </w:p>
        </w:tc>
      </w:tr>
      <w:tr w:rsidR="00AD3A54" w14:paraId="4601EB9B" w14:textId="77777777" w:rsidTr="00F00293">
        <w:tc>
          <w:tcPr>
            <w:tcW w:w="562" w:type="dxa"/>
          </w:tcPr>
          <w:p w14:paraId="4827E0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EC0829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Состав нормативных и правовых документов трудовых отношений и заработной платы служащим Министерства обороны Российской Федерации.</w:t>
            </w:r>
          </w:p>
        </w:tc>
      </w:tr>
      <w:tr w:rsidR="00AD3A54" w14:paraId="03CDFA75" w14:textId="77777777" w:rsidTr="00F00293">
        <w:tc>
          <w:tcPr>
            <w:tcW w:w="562" w:type="dxa"/>
          </w:tcPr>
          <w:p w14:paraId="52B863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D06561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Установление и расчет должностных окладов и тарифных ставок.</w:t>
            </w:r>
          </w:p>
        </w:tc>
      </w:tr>
      <w:tr w:rsidR="00AD3A54" w14:paraId="7D6C1AA4" w14:textId="77777777" w:rsidTr="00F00293">
        <w:tc>
          <w:tcPr>
            <w:tcW w:w="562" w:type="dxa"/>
          </w:tcPr>
          <w:p w14:paraId="100E01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44F9DF9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Расчет средней заработной платы по Постановлению Правительства РФ для расчетов по оплате труда и компенсациям.</w:t>
            </w:r>
          </w:p>
        </w:tc>
      </w:tr>
      <w:tr w:rsidR="00AD3A54" w14:paraId="6BF1693E" w14:textId="77777777" w:rsidTr="00F00293">
        <w:tc>
          <w:tcPr>
            <w:tcW w:w="562" w:type="dxa"/>
          </w:tcPr>
          <w:p w14:paraId="374706D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ADDD998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Выплаты стимулирующего характера работникам Вооруженных Сил Российской Федерации.</w:t>
            </w:r>
          </w:p>
        </w:tc>
      </w:tr>
      <w:tr w:rsidR="00AD3A54" w14:paraId="64868F17" w14:textId="77777777" w:rsidTr="00F00293">
        <w:tc>
          <w:tcPr>
            <w:tcW w:w="562" w:type="dxa"/>
          </w:tcPr>
          <w:p w14:paraId="275F65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1BB966D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Учет начисления заработной платы и дополнительных выплат к должностным окладам и тарифным ставкам, включая работников имеющим воинские звания и выплат стимулирующего характера</w:t>
            </w:r>
          </w:p>
        </w:tc>
      </w:tr>
      <w:tr w:rsidR="00AD3A54" w14:paraId="7FE33CAA" w14:textId="77777777" w:rsidTr="00F00293">
        <w:tc>
          <w:tcPr>
            <w:tcW w:w="562" w:type="dxa"/>
          </w:tcPr>
          <w:p w14:paraId="192C47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2C8E418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Расчеты с персоналом по оплате труда с применением банковских карт.</w:t>
            </w:r>
          </w:p>
        </w:tc>
      </w:tr>
      <w:tr w:rsidR="00AD3A54" w14:paraId="0D46B95F" w14:textId="77777777" w:rsidTr="00F00293">
        <w:tc>
          <w:tcPr>
            <w:tcW w:w="562" w:type="dxa"/>
          </w:tcPr>
          <w:p w14:paraId="4B9B3E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DC0ECBC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Удержание из заработной платы и иных доходов работника по</w:t>
            </w:r>
            <w:r w:rsidRPr="00637985">
              <w:rPr>
                <w:sz w:val="23"/>
                <w:szCs w:val="23"/>
              </w:rPr>
              <w:br/>
              <w:t>действующему законодательству, производимые по инициативе работодателя и по заявлению работника.</w:t>
            </w:r>
            <w:r w:rsidRPr="00637985">
              <w:rPr>
                <w:sz w:val="23"/>
                <w:szCs w:val="23"/>
              </w:rPr>
              <w:br/>
            </w:r>
          </w:p>
        </w:tc>
      </w:tr>
      <w:tr w:rsidR="00AD3A54" w14:paraId="0532B690" w14:textId="77777777" w:rsidTr="00F00293">
        <w:tc>
          <w:tcPr>
            <w:tcW w:w="562" w:type="dxa"/>
          </w:tcPr>
          <w:p w14:paraId="6D4239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A56C26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Виды начислений страховых взносов на виды оплат работникам в организациях Вооруженных Силах РФ.</w:t>
            </w:r>
          </w:p>
        </w:tc>
      </w:tr>
      <w:tr w:rsidR="00AD3A54" w14:paraId="752B9B97" w14:textId="77777777" w:rsidTr="00F00293">
        <w:tc>
          <w:tcPr>
            <w:tcW w:w="562" w:type="dxa"/>
          </w:tcPr>
          <w:p w14:paraId="059274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7CCF5A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Перечень удержаний по исполнительным документам, состав и перечень которых устанавливается в федеральном законе.</w:t>
            </w:r>
          </w:p>
        </w:tc>
      </w:tr>
      <w:tr w:rsidR="00AD3A54" w14:paraId="063F5404" w14:textId="77777777" w:rsidTr="00F00293">
        <w:tc>
          <w:tcPr>
            <w:tcW w:w="562" w:type="dxa"/>
          </w:tcPr>
          <w:p w14:paraId="24FCDF4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40E5E2B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Состав и расчет налога на доходы физически лиц.</w:t>
            </w:r>
          </w:p>
        </w:tc>
      </w:tr>
      <w:tr w:rsidR="00AD3A54" w14:paraId="02298339" w14:textId="77777777" w:rsidTr="00F00293">
        <w:tc>
          <w:tcPr>
            <w:tcW w:w="562" w:type="dxa"/>
          </w:tcPr>
          <w:p w14:paraId="4686E05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5A317E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Страховые взносы на обязательное пенсионное страхование, обязательное медицинское страхование, обязательное социальное страхование, страхование от несчастных случаев на производстве и профзаболеваний и содержание страховых взносов.</w:t>
            </w:r>
          </w:p>
        </w:tc>
      </w:tr>
      <w:tr w:rsidR="00AD3A54" w14:paraId="5BA81712" w14:textId="77777777" w:rsidTr="00F00293">
        <w:tc>
          <w:tcPr>
            <w:tcW w:w="562" w:type="dxa"/>
          </w:tcPr>
          <w:p w14:paraId="0D9BCA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CA1F105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Документальное оформление операций по оплате труда, работающих в организациях Вооруженных Сил Российской Федерации.</w:t>
            </w:r>
          </w:p>
        </w:tc>
      </w:tr>
      <w:tr w:rsidR="00AD3A54" w14:paraId="0D2012B6" w14:textId="77777777" w:rsidTr="00F00293">
        <w:tc>
          <w:tcPr>
            <w:tcW w:w="562" w:type="dxa"/>
          </w:tcPr>
          <w:p w14:paraId="5A89E7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786E585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Отчетность по налогу на доходы физических лиц.</w:t>
            </w:r>
          </w:p>
        </w:tc>
      </w:tr>
      <w:tr w:rsidR="00AD3A54" w14:paraId="33132E87" w14:textId="77777777" w:rsidTr="00F00293">
        <w:tc>
          <w:tcPr>
            <w:tcW w:w="562" w:type="dxa"/>
          </w:tcPr>
          <w:p w14:paraId="227A79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84C1FF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Отчетность по фондам социального страхования.</w:t>
            </w:r>
          </w:p>
        </w:tc>
      </w:tr>
      <w:tr w:rsidR="00AD3A54" w14:paraId="32CED1D3" w14:textId="77777777" w:rsidTr="00F00293">
        <w:tc>
          <w:tcPr>
            <w:tcW w:w="562" w:type="dxa"/>
          </w:tcPr>
          <w:p w14:paraId="01ECB1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0561E21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Отчетность по оплате труда и ее характеристики.</w:t>
            </w:r>
          </w:p>
        </w:tc>
      </w:tr>
      <w:tr w:rsidR="00AD3A54" w14:paraId="7DE181A5" w14:textId="77777777" w:rsidTr="00F00293">
        <w:tc>
          <w:tcPr>
            <w:tcW w:w="562" w:type="dxa"/>
          </w:tcPr>
          <w:p w14:paraId="435463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77BA7D0" w14:textId="77777777" w:rsidR="00AD3A54" w:rsidRPr="0063798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7985">
              <w:rPr>
                <w:sz w:val="23"/>
                <w:szCs w:val="23"/>
              </w:rPr>
              <w:t>Удержания из заработной платы и их виды.</w:t>
            </w:r>
          </w:p>
        </w:tc>
      </w:tr>
      <w:tr w:rsidR="00AD3A54" w14:paraId="4C4D66D4" w14:textId="77777777" w:rsidTr="00F00293">
        <w:tc>
          <w:tcPr>
            <w:tcW w:w="562" w:type="dxa"/>
          </w:tcPr>
          <w:p w14:paraId="4F3781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F7AFD2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Расчеты по оплате отпусков.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77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3798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37985" w14:paraId="5A1C9382" w14:textId="77777777" w:rsidTr="00801458">
        <w:tc>
          <w:tcPr>
            <w:tcW w:w="2336" w:type="dxa"/>
          </w:tcPr>
          <w:p w14:paraId="4C518DAB" w14:textId="77777777" w:rsidR="005D65A5" w:rsidRPr="006379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798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379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798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379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798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3798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79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37985" w14:paraId="07658034" w14:textId="77777777" w:rsidTr="00801458">
        <w:tc>
          <w:tcPr>
            <w:tcW w:w="2336" w:type="dxa"/>
          </w:tcPr>
          <w:p w14:paraId="1553D698" w14:textId="78F29BFB" w:rsidR="005D65A5" w:rsidRPr="006379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37985" w:rsidRDefault="007478E0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37985" w:rsidRDefault="007478E0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37985" w:rsidRDefault="007478E0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37985" w14:paraId="6659FBAA" w14:textId="77777777" w:rsidTr="00801458">
        <w:tc>
          <w:tcPr>
            <w:tcW w:w="2336" w:type="dxa"/>
          </w:tcPr>
          <w:p w14:paraId="506EA151" w14:textId="77777777" w:rsidR="005D65A5" w:rsidRPr="006379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2F7326" w14:textId="77777777" w:rsidR="005D65A5" w:rsidRPr="00637985" w:rsidRDefault="007478E0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A6140AA" w14:textId="77777777" w:rsidR="005D65A5" w:rsidRPr="00637985" w:rsidRDefault="007478E0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FA74A7" w14:textId="77777777" w:rsidR="005D65A5" w:rsidRPr="00637985" w:rsidRDefault="007478E0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37985" w14:paraId="6D3AC278" w14:textId="77777777" w:rsidTr="00801458">
        <w:tc>
          <w:tcPr>
            <w:tcW w:w="2336" w:type="dxa"/>
          </w:tcPr>
          <w:p w14:paraId="25189029" w14:textId="77777777" w:rsidR="005D65A5" w:rsidRPr="0063798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5F41D9" w14:textId="77777777" w:rsidR="005D65A5" w:rsidRPr="00637985" w:rsidRDefault="007478E0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6DEA36" w14:textId="77777777" w:rsidR="005D65A5" w:rsidRPr="00637985" w:rsidRDefault="007478E0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ABF054A" w14:textId="77777777" w:rsidR="005D65A5" w:rsidRPr="00637985" w:rsidRDefault="007478E0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3798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3798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7793"/>
      <w:r w:rsidRPr="0063798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494992B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7985" w:rsidRPr="00D32305" w14:paraId="1BD70338" w14:textId="77777777" w:rsidTr="001634E0">
        <w:tc>
          <w:tcPr>
            <w:tcW w:w="562" w:type="dxa"/>
          </w:tcPr>
          <w:p w14:paraId="2EFADC71" w14:textId="77777777" w:rsidR="00637985" w:rsidRPr="00D32305" w:rsidRDefault="00637985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E7B350" w14:textId="77777777" w:rsidR="00637985" w:rsidRPr="00D32305" w:rsidRDefault="00637985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323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C4DE4A" w14:textId="77777777" w:rsidR="00637985" w:rsidRPr="00637985" w:rsidRDefault="0063798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3798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7794"/>
      <w:r w:rsidRPr="0063798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3798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37985" w14:paraId="0267C479" w14:textId="77777777" w:rsidTr="00801458">
        <w:tc>
          <w:tcPr>
            <w:tcW w:w="2500" w:type="pct"/>
          </w:tcPr>
          <w:p w14:paraId="37F699C9" w14:textId="77777777" w:rsidR="00B8237E" w:rsidRPr="006379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798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3798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798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37985" w14:paraId="3F240151" w14:textId="77777777" w:rsidTr="00801458">
        <w:tc>
          <w:tcPr>
            <w:tcW w:w="2500" w:type="pct"/>
          </w:tcPr>
          <w:p w14:paraId="61E91592" w14:textId="61A0874C" w:rsidR="00B8237E" w:rsidRPr="006379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45ED640C" w14:textId="16CDBBD7" w:rsidR="00B8237E" w:rsidRPr="00637985" w:rsidRDefault="005C548A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37985" w14:paraId="5821AE3E" w14:textId="77777777" w:rsidTr="00801458">
        <w:tc>
          <w:tcPr>
            <w:tcW w:w="2500" w:type="pct"/>
          </w:tcPr>
          <w:p w14:paraId="02436697" w14:textId="77777777" w:rsidR="00B8237E" w:rsidRPr="00637985" w:rsidRDefault="00B8237E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EC35F08" w14:textId="77777777" w:rsidR="00B8237E" w:rsidRPr="00637985" w:rsidRDefault="005C548A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37985" w14:paraId="209A2B2F" w14:textId="77777777" w:rsidTr="00801458">
        <w:tc>
          <w:tcPr>
            <w:tcW w:w="2500" w:type="pct"/>
          </w:tcPr>
          <w:p w14:paraId="1F266681" w14:textId="77777777" w:rsidR="00B8237E" w:rsidRPr="006379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F371E82" w14:textId="77777777" w:rsidR="00B8237E" w:rsidRPr="00637985" w:rsidRDefault="005C548A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637985" w14:paraId="37263FF2" w14:textId="77777777" w:rsidTr="00801458">
        <w:tc>
          <w:tcPr>
            <w:tcW w:w="2500" w:type="pct"/>
          </w:tcPr>
          <w:p w14:paraId="55776844" w14:textId="77777777" w:rsidR="00B8237E" w:rsidRPr="0063798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0E7C966" w14:textId="77777777" w:rsidR="00B8237E" w:rsidRPr="00637985" w:rsidRDefault="005C548A" w:rsidP="00801458">
            <w:pPr>
              <w:rPr>
                <w:rFonts w:ascii="Times New Roman" w:hAnsi="Times New Roman" w:cs="Times New Roman"/>
              </w:rPr>
            </w:pPr>
            <w:r w:rsidRPr="0063798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63798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3798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7795"/>
      <w:r w:rsidRPr="0063798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3798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3798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3798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798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37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3798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3798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3798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3798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3798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3798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3798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637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379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3798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3798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798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3798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3798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3798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798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3798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798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3798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379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98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379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98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3798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379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98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379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98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3798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379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98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379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98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3798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379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985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3798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798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3798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3798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3798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3798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3798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798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3798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798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3798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798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3798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3798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798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3798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798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3798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3798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94BE80" w14:textId="77777777" w:rsidR="00612948" w:rsidRDefault="00612948" w:rsidP="00315CA6">
      <w:pPr>
        <w:spacing w:after="0" w:line="240" w:lineRule="auto"/>
      </w:pPr>
      <w:r>
        <w:separator/>
      </w:r>
    </w:p>
  </w:endnote>
  <w:endnote w:type="continuationSeparator" w:id="0">
    <w:p w14:paraId="5769DA67" w14:textId="77777777" w:rsidR="00612948" w:rsidRDefault="006129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97A14D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E1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B6840" w14:textId="77777777" w:rsidR="00612948" w:rsidRDefault="00612948" w:rsidP="00315CA6">
      <w:pPr>
        <w:spacing w:after="0" w:line="240" w:lineRule="auto"/>
      </w:pPr>
      <w:r>
        <w:separator/>
      </w:r>
    </w:p>
  </w:footnote>
  <w:footnote w:type="continuationSeparator" w:id="0">
    <w:p w14:paraId="5273E257" w14:textId="77777777" w:rsidR="00612948" w:rsidRDefault="006129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1E1E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2948"/>
    <w:rsid w:val="00614454"/>
    <w:rsid w:val="006203C9"/>
    <w:rsid w:val="00632575"/>
    <w:rsid w:val="0063798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143E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79844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151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8098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8097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F1EA26-AE7F-444B-804B-72EC33899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4141</Words>
  <Characters>23606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